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B9" w:rsidRPr="003A07F3" w:rsidRDefault="009E61B9" w:rsidP="009E61B9">
      <w:pPr>
        <w:pStyle w:val="Default"/>
        <w:jc w:val="both"/>
        <w:rPr>
          <w:b/>
          <w:lang w:val="en-US"/>
        </w:rPr>
      </w:pPr>
      <w:r w:rsidRPr="003A07F3">
        <w:rPr>
          <w:b/>
          <w:lang w:val="en-US"/>
        </w:rPr>
        <w:t xml:space="preserve">Test </w:t>
      </w:r>
      <w:proofErr w:type="spellStart"/>
      <w:r w:rsidRPr="003A07F3">
        <w:rPr>
          <w:b/>
          <w:lang w:val="en-US"/>
        </w:rPr>
        <w:t>subtelomerowy</w:t>
      </w:r>
      <w:proofErr w:type="spellEnd"/>
      <w:r w:rsidRPr="003A07F3">
        <w:rPr>
          <w:b/>
          <w:lang w:val="en-US"/>
        </w:rPr>
        <w:t xml:space="preserve"> </w:t>
      </w:r>
      <w:proofErr w:type="spellStart"/>
      <w:r w:rsidRPr="003A07F3">
        <w:rPr>
          <w:b/>
          <w:lang w:val="en-US"/>
        </w:rPr>
        <w:t>metodą</w:t>
      </w:r>
      <w:proofErr w:type="spellEnd"/>
      <w:r w:rsidRPr="003A07F3">
        <w:rPr>
          <w:b/>
          <w:lang w:val="en-US"/>
        </w:rPr>
        <w:t xml:space="preserve"> MLPA </w:t>
      </w:r>
    </w:p>
    <w:p w:rsidR="009E61B9" w:rsidRPr="003A07F3" w:rsidRDefault="009E61B9" w:rsidP="009E61B9">
      <w:pPr>
        <w:pStyle w:val="Default"/>
        <w:jc w:val="both"/>
        <w:rPr>
          <w:rFonts w:asciiTheme="minorHAnsi" w:hAnsiTheme="minorHAnsi" w:cs="Times New Roman"/>
          <w:color w:val="auto"/>
          <w:lang w:val="en-US"/>
        </w:rPr>
      </w:pPr>
    </w:p>
    <w:p w:rsidR="009E61B9" w:rsidRDefault="009E61B9" w:rsidP="003A07F3">
      <w:pPr>
        <w:pStyle w:val="Default"/>
        <w:jc w:val="both"/>
      </w:pPr>
      <w:r w:rsidRPr="003A07F3">
        <w:rPr>
          <w:rFonts w:asciiTheme="minorHAnsi" w:hAnsiTheme="minorHAnsi" w:cs="Times New Roman"/>
          <w:color w:val="auto"/>
          <w:lang w:val="en-US"/>
        </w:rPr>
        <w:t>MLPA (</w:t>
      </w:r>
      <w:r w:rsidR="003A07F3">
        <w:rPr>
          <w:rFonts w:asciiTheme="minorHAnsi" w:hAnsiTheme="minorHAnsi" w:cs="Times New Roman"/>
          <w:i/>
          <w:color w:val="auto"/>
          <w:lang w:val="en-US"/>
        </w:rPr>
        <w:t>Multiplex</w:t>
      </w:r>
      <w:r w:rsidRPr="003A07F3">
        <w:rPr>
          <w:rFonts w:asciiTheme="minorHAnsi" w:hAnsiTheme="minorHAnsi" w:cs="Times New Roman"/>
          <w:i/>
          <w:color w:val="auto"/>
          <w:lang w:val="en-US"/>
        </w:rPr>
        <w:t xml:space="preserve"> Ligation-dependent Probe Amplification</w:t>
      </w:r>
      <w:r w:rsidRPr="003A07F3">
        <w:rPr>
          <w:rFonts w:asciiTheme="minorHAnsi" w:hAnsiTheme="minorHAnsi" w:cs="Times New Roman"/>
          <w:color w:val="auto"/>
          <w:lang w:val="en-US"/>
        </w:rPr>
        <w:t xml:space="preserve">) jest to </w:t>
      </w:r>
      <w:proofErr w:type="spellStart"/>
      <w:r w:rsidRPr="003A07F3">
        <w:rPr>
          <w:rFonts w:asciiTheme="minorHAnsi" w:hAnsiTheme="minorHAnsi" w:cs="Times New Roman"/>
          <w:color w:val="auto"/>
          <w:lang w:val="en-US"/>
        </w:rPr>
        <w:t>zależna</w:t>
      </w:r>
      <w:proofErr w:type="spellEnd"/>
      <w:r w:rsidRPr="003A07F3">
        <w:rPr>
          <w:rFonts w:asciiTheme="minorHAnsi" w:hAnsiTheme="minorHAnsi" w:cs="Times New Roman"/>
          <w:color w:val="auto"/>
          <w:lang w:val="en-US"/>
        </w:rPr>
        <w:t xml:space="preserve"> </w:t>
      </w:r>
      <w:proofErr w:type="spellStart"/>
      <w:r w:rsidRPr="003A07F3">
        <w:rPr>
          <w:rFonts w:asciiTheme="minorHAnsi" w:hAnsiTheme="minorHAnsi" w:cs="Times New Roman"/>
          <w:color w:val="auto"/>
          <w:lang w:val="en-US"/>
        </w:rPr>
        <w:t>od</w:t>
      </w:r>
      <w:proofErr w:type="spellEnd"/>
      <w:r w:rsidRPr="003A07F3">
        <w:rPr>
          <w:rFonts w:asciiTheme="minorHAnsi" w:hAnsiTheme="minorHAnsi" w:cs="Times New Roman"/>
          <w:color w:val="auto"/>
          <w:lang w:val="en-US"/>
        </w:rPr>
        <w:t xml:space="preserve"> </w:t>
      </w:r>
      <w:proofErr w:type="spellStart"/>
      <w:r w:rsidRPr="003A07F3">
        <w:rPr>
          <w:rFonts w:asciiTheme="minorHAnsi" w:hAnsiTheme="minorHAnsi" w:cs="Times New Roman"/>
          <w:color w:val="auto"/>
          <w:lang w:val="en-US"/>
        </w:rPr>
        <w:t>ligacji</w:t>
      </w:r>
      <w:proofErr w:type="spellEnd"/>
      <w:r w:rsidRPr="003A07F3">
        <w:rPr>
          <w:rFonts w:asciiTheme="minorHAnsi" w:hAnsiTheme="minorHAnsi" w:cs="Times New Roman"/>
          <w:color w:val="auto"/>
          <w:lang w:val="en-US"/>
        </w:rPr>
        <w:t xml:space="preserve"> </w:t>
      </w:r>
      <w:proofErr w:type="spellStart"/>
      <w:r w:rsidRPr="003A07F3">
        <w:rPr>
          <w:rFonts w:asciiTheme="minorHAnsi" w:hAnsiTheme="minorHAnsi" w:cs="Times New Roman"/>
          <w:color w:val="auto"/>
          <w:lang w:val="en-US"/>
        </w:rPr>
        <w:t>multipleksowa</w:t>
      </w:r>
      <w:proofErr w:type="spellEnd"/>
      <w:r w:rsidRPr="003A07F3">
        <w:rPr>
          <w:rFonts w:asciiTheme="minorHAnsi" w:hAnsiTheme="minorHAnsi" w:cs="Times New Roman"/>
          <w:color w:val="auto"/>
          <w:lang w:val="en-US"/>
        </w:rPr>
        <w:t xml:space="preserve"> </w:t>
      </w:r>
      <w:proofErr w:type="spellStart"/>
      <w:r w:rsidRPr="003A07F3">
        <w:rPr>
          <w:rFonts w:asciiTheme="minorHAnsi" w:hAnsiTheme="minorHAnsi" w:cs="Times New Roman"/>
          <w:color w:val="auto"/>
          <w:lang w:val="en-US"/>
        </w:rPr>
        <w:t>amplifikacja</w:t>
      </w:r>
      <w:proofErr w:type="spellEnd"/>
      <w:r w:rsidRPr="003A07F3">
        <w:rPr>
          <w:rFonts w:asciiTheme="minorHAnsi" w:hAnsiTheme="minorHAnsi" w:cs="Times New Roman"/>
          <w:color w:val="auto"/>
          <w:lang w:val="en-US"/>
        </w:rPr>
        <w:t xml:space="preserve"> </w:t>
      </w:r>
      <w:proofErr w:type="spellStart"/>
      <w:r w:rsidRPr="003A07F3">
        <w:rPr>
          <w:rFonts w:asciiTheme="minorHAnsi" w:hAnsiTheme="minorHAnsi" w:cs="Times New Roman"/>
          <w:color w:val="auto"/>
          <w:lang w:val="en-US"/>
        </w:rPr>
        <w:t>sond</w:t>
      </w:r>
      <w:proofErr w:type="spellEnd"/>
      <w:r w:rsidRPr="003A07F3">
        <w:rPr>
          <w:rFonts w:asciiTheme="minorHAnsi" w:hAnsiTheme="minorHAnsi" w:cs="Times New Roman"/>
          <w:color w:val="auto"/>
          <w:lang w:val="en-US"/>
        </w:rPr>
        <w:t xml:space="preserve">. </w:t>
      </w:r>
      <w:r w:rsidRPr="0060394E">
        <w:rPr>
          <w:rFonts w:asciiTheme="minorHAnsi" w:hAnsiTheme="minorHAnsi" w:cs="Times New Roman"/>
          <w:color w:val="auto"/>
        </w:rPr>
        <w:t xml:space="preserve">Wykorzystuje specyficzną mieszaninę sond, która umożliwia </w:t>
      </w:r>
      <w:r w:rsidRPr="0060394E">
        <w:rPr>
          <w:rFonts w:asciiTheme="minorHAnsi" w:hAnsiTheme="minorHAnsi" w:cs="Times New Roman"/>
          <w:bCs/>
          <w:color w:val="auto"/>
        </w:rPr>
        <w:t>równoczesną identyfikację zmian liczby kopii sekwencji DNA w regionach</w:t>
      </w:r>
      <w:r w:rsidR="003A07F3">
        <w:rPr>
          <w:rFonts w:asciiTheme="minorHAnsi" w:hAnsiTheme="minorHAnsi" w:cs="Times New Roman"/>
          <w:bCs/>
          <w:color w:val="auto"/>
        </w:rPr>
        <w:t xml:space="preserve"> </w:t>
      </w:r>
      <w:proofErr w:type="spellStart"/>
      <w:r w:rsidR="003A07F3">
        <w:rPr>
          <w:rFonts w:asciiTheme="minorHAnsi" w:hAnsiTheme="minorHAnsi" w:cs="Times New Roman"/>
          <w:bCs/>
          <w:color w:val="auto"/>
        </w:rPr>
        <w:t>subtelomerowych</w:t>
      </w:r>
      <w:proofErr w:type="spellEnd"/>
      <w:r w:rsidR="003A07F3">
        <w:rPr>
          <w:rFonts w:asciiTheme="minorHAnsi" w:hAnsiTheme="minorHAnsi" w:cs="Times New Roman"/>
          <w:bCs/>
          <w:color w:val="auto"/>
        </w:rPr>
        <w:t xml:space="preserve"> chromosomów</w:t>
      </w:r>
      <w:r w:rsidRPr="0060394E">
        <w:t xml:space="preserve"> </w:t>
      </w:r>
      <w:r w:rsidR="006C3E1F">
        <w:t>(zestawy</w:t>
      </w:r>
      <w:r w:rsidRPr="0060394E">
        <w:t xml:space="preserve"> SALSA MLPA kit</w:t>
      </w:r>
      <w:r w:rsidR="006C3E1F">
        <w:t xml:space="preserve"> P036/</w:t>
      </w:r>
      <w:r w:rsidRPr="0060394E">
        <w:t>P070</w:t>
      </w:r>
      <w:r w:rsidR="006C3E1F">
        <w:t>)</w:t>
      </w:r>
      <w:r w:rsidR="003A07F3">
        <w:t>.</w:t>
      </w:r>
    </w:p>
    <w:p w:rsidR="003A07F3" w:rsidRPr="003A07F3" w:rsidRDefault="003A07F3" w:rsidP="003A07F3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</w:p>
    <w:p w:rsidR="009E61B9" w:rsidRPr="0060394E" w:rsidRDefault="009E61B9" w:rsidP="009E61B9">
      <w:pPr>
        <w:rPr>
          <w:rFonts w:cs="Arial"/>
          <w:sz w:val="24"/>
          <w:szCs w:val="24"/>
        </w:rPr>
      </w:pPr>
      <w:r w:rsidRPr="0060394E">
        <w:rPr>
          <w:rFonts w:cs="Arial"/>
          <w:sz w:val="24"/>
          <w:szCs w:val="24"/>
        </w:rPr>
        <w:t xml:space="preserve">Do wykonania badania w Pracowni Cytogenetyki i Hodowli Tkanek niezbędne jest poprawne wypełnienie Karty Zlecenia Badania Cytogenetycznego oraz dołączenie Deklaracji Świadomej Zgody Pacjenta na Badanie Genetyczne. Analiza wybranych zespołów </w:t>
      </w:r>
      <w:proofErr w:type="spellStart"/>
      <w:r w:rsidRPr="0060394E">
        <w:rPr>
          <w:rFonts w:cs="Arial"/>
          <w:sz w:val="24"/>
          <w:szCs w:val="24"/>
        </w:rPr>
        <w:t>mikrodelecyjnych</w:t>
      </w:r>
      <w:proofErr w:type="spellEnd"/>
      <w:r w:rsidRPr="0060394E">
        <w:rPr>
          <w:rFonts w:cs="Arial"/>
          <w:sz w:val="24"/>
          <w:szCs w:val="24"/>
        </w:rPr>
        <w:t>/</w:t>
      </w:r>
      <w:proofErr w:type="spellStart"/>
      <w:r w:rsidRPr="0060394E">
        <w:rPr>
          <w:rFonts w:cs="Arial"/>
          <w:sz w:val="24"/>
          <w:szCs w:val="24"/>
        </w:rPr>
        <w:t>locus</w:t>
      </w:r>
      <w:proofErr w:type="spellEnd"/>
      <w:r w:rsidRPr="0060394E">
        <w:rPr>
          <w:rFonts w:cs="Arial"/>
          <w:sz w:val="24"/>
          <w:szCs w:val="24"/>
        </w:rPr>
        <w:t xml:space="preserve"> metodą MLPA może trwać do 8 tygodni. </w:t>
      </w:r>
    </w:p>
    <w:p w:rsidR="009E61B9" w:rsidRPr="0060394E" w:rsidRDefault="009E61B9" w:rsidP="009E61B9">
      <w:pPr>
        <w:rPr>
          <w:rFonts w:cs="Arial"/>
          <w:sz w:val="24"/>
          <w:szCs w:val="24"/>
        </w:rPr>
      </w:pPr>
      <w:r w:rsidRPr="003A07F3">
        <w:rPr>
          <w:rFonts w:cs="Arial"/>
          <w:b/>
          <w:sz w:val="24"/>
          <w:szCs w:val="24"/>
        </w:rPr>
        <w:t>Dodatkowe informacje pod numerem:</w:t>
      </w:r>
      <w:r w:rsidRPr="0060394E">
        <w:rPr>
          <w:rFonts w:cs="Arial"/>
          <w:sz w:val="24"/>
          <w:szCs w:val="24"/>
        </w:rPr>
        <w:t xml:space="preserve"> 22 815 74 56</w:t>
      </w:r>
    </w:p>
    <w:p w:rsidR="003A07F3" w:rsidRPr="00A47F4C" w:rsidRDefault="003A07F3" w:rsidP="003A07F3">
      <w:pPr>
        <w:rPr>
          <w:rFonts w:cs="Arial"/>
          <w:b/>
          <w:sz w:val="24"/>
        </w:rPr>
      </w:pPr>
      <w:r w:rsidRPr="00A47F4C">
        <w:rPr>
          <w:rFonts w:cs="Arial"/>
          <w:b/>
          <w:sz w:val="24"/>
        </w:rPr>
        <w:t xml:space="preserve">Materiał: </w:t>
      </w:r>
    </w:p>
    <w:p w:rsidR="003A07F3" w:rsidRPr="00A47F4C" w:rsidRDefault="003A07F3" w:rsidP="003A07F3">
      <w:pPr>
        <w:pStyle w:val="Akapitzlist"/>
        <w:numPr>
          <w:ilvl w:val="0"/>
          <w:numId w:val="1"/>
        </w:numPr>
        <w:rPr>
          <w:rFonts w:cs="Arial"/>
          <w:sz w:val="24"/>
        </w:rPr>
      </w:pPr>
      <w:r w:rsidRPr="00A47F4C">
        <w:rPr>
          <w:rFonts w:cs="Arial"/>
          <w:sz w:val="24"/>
        </w:rPr>
        <w:t>krew obwodowa pobrana na EDTA + zlecenie na izolację DNA do Pracowni Genetyki Molekularnej</w:t>
      </w:r>
    </w:p>
    <w:p w:rsidR="003A07F3" w:rsidRPr="00A47F4C" w:rsidRDefault="003A07F3" w:rsidP="003A07F3">
      <w:pPr>
        <w:pStyle w:val="Akapitzlist"/>
        <w:numPr>
          <w:ilvl w:val="0"/>
          <w:numId w:val="1"/>
        </w:numPr>
        <w:rPr>
          <w:rFonts w:cs="Arial"/>
          <w:sz w:val="24"/>
        </w:rPr>
      </w:pPr>
      <w:r w:rsidRPr="00A47F4C">
        <w:rPr>
          <w:rFonts w:cs="Arial"/>
          <w:sz w:val="24"/>
        </w:rPr>
        <w:t>wyizolowane DNA</w:t>
      </w:r>
      <w:bookmarkStart w:id="0" w:name="_GoBack"/>
      <w:bookmarkEnd w:id="0"/>
    </w:p>
    <w:p w:rsidR="009E61B9" w:rsidRPr="0060394E" w:rsidRDefault="009E61B9" w:rsidP="009E61B9">
      <w:pPr>
        <w:rPr>
          <w:rFonts w:cs="Arial"/>
          <w:sz w:val="24"/>
          <w:szCs w:val="24"/>
        </w:rPr>
      </w:pPr>
      <w:r w:rsidRPr="003A07F3">
        <w:rPr>
          <w:rFonts w:cs="Arial"/>
          <w:b/>
          <w:sz w:val="24"/>
          <w:szCs w:val="24"/>
        </w:rPr>
        <w:t>Czas oczekiwania:</w:t>
      </w:r>
      <w:r w:rsidRPr="0060394E">
        <w:rPr>
          <w:rFonts w:cs="Arial"/>
          <w:sz w:val="24"/>
          <w:szCs w:val="24"/>
        </w:rPr>
        <w:t xml:space="preserve"> do 8 tyg.</w:t>
      </w:r>
      <w:r w:rsidRPr="0060394E">
        <w:rPr>
          <w:rFonts w:cs="Arial"/>
          <w:sz w:val="24"/>
          <w:szCs w:val="24"/>
        </w:rPr>
        <w:br/>
      </w:r>
    </w:p>
    <w:p w:rsidR="009E61B9" w:rsidRDefault="009E61B9"/>
    <w:sectPr w:rsidR="009E61B9" w:rsidSect="0052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34DE3"/>
    <w:multiLevelType w:val="hybridMultilevel"/>
    <w:tmpl w:val="95A09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1B9"/>
    <w:rsid w:val="003A07F3"/>
    <w:rsid w:val="00525669"/>
    <w:rsid w:val="0060394E"/>
    <w:rsid w:val="006C3E1F"/>
    <w:rsid w:val="009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3A1C1-C4C9-4B94-8D71-7D623722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61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Zawadzka</dc:creator>
  <cp:lastModifiedBy>IPCZD</cp:lastModifiedBy>
  <cp:revision>2</cp:revision>
  <dcterms:created xsi:type="dcterms:W3CDTF">2022-07-25T10:34:00Z</dcterms:created>
  <dcterms:modified xsi:type="dcterms:W3CDTF">2022-08-05T08:48:00Z</dcterms:modified>
</cp:coreProperties>
</file>